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F" w:rsidRPr="003A37DA" w:rsidRDefault="00BD554F" w:rsidP="00BD554F">
      <w:pPr>
        <w:pStyle w:val="Bodytext0"/>
        <w:shd w:val="clear" w:color="auto" w:fill="auto"/>
        <w:spacing w:line="480" w:lineRule="exact"/>
        <w:ind w:left="720" w:right="580" w:firstLine="0"/>
        <w:jc w:val="center"/>
        <w:rPr>
          <w:b/>
          <w:sz w:val="28"/>
          <w:szCs w:val="28"/>
        </w:rPr>
      </w:pPr>
      <w:r w:rsidRPr="003A37DA">
        <w:rPr>
          <w:b/>
          <w:sz w:val="28"/>
          <w:szCs w:val="28"/>
        </w:rPr>
        <w:t>Заняття №13</w:t>
      </w:r>
    </w:p>
    <w:p w:rsidR="00BD554F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B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32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Прогнозування забруднення повітря у містах. Методи прогнозування забруднення повітря у містах</w:t>
      </w:r>
    </w:p>
    <w:p w:rsidR="00BD554F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B2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E1">
        <w:rPr>
          <w:rFonts w:ascii="Times New Roman" w:hAnsi="Times New Roman" w:cs="Times New Roman"/>
          <w:sz w:val="28"/>
          <w:szCs w:val="28"/>
        </w:rPr>
        <w:t>ознайомитися з методиками моделювання та прогнозування стану атмосферного повітря.</w:t>
      </w:r>
    </w:p>
    <w:p w:rsidR="00BD554F" w:rsidRPr="00A3292D" w:rsidRDefault="00BD554F" w:rsidP="00BD55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292D">
        <w:rPr>
          <w:rFonts w:ascii="Times New Roman" w:hAnsi="Times New Roman" w:cs="Times New Roman"/>
          <w:b/>
          <w:sz w:val="28"/>
          <w:szCs w:val="28"/>
          <w:u w:val="single"/>
        </w:rPr>
        <w:t>Питання до семінару: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1. Постановка задачі розрахунку поширення атмосферних домішок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Рівняння балансу для будь-якої субстанції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Рівняння балансу атмосферних домішок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Початкові і граничні умови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Вплив орографії на поширення домішки від джерела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2. Поширення пасивних атмосферних домішок від миттєвих джерел при постійному коефіцієнті турбулентності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Рівняння балансу атмосферних домішок при стаціонарних процесах з постійним напрямком вітру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Розв’язок рівняння балансу атмосферних домішок за стаціонарних процесів для приграничного шару атмосфери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3. Чисельне моделювання процесів забруднення атмосфери великих міст і їх впливу на термічний режим атмосфери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4. Фізичні основи прогнозування забруднення повітря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5. Чисельне прогнозування концентрації шкідливої домішки за допомогою дифузійної моделі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Основні закономірності розповсюдження домішок у атмосфері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Прогноз максимальної концентрації за дифузійною моделлю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 xml:space="preserve">Прогноз концентрації шкідливої домішки по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гаусовій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моделі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6. Визначення забруднення повітря у містах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Інтегральні показники забруднення повітря у місті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 w:rsidRPr="00F804E1">
        <w:rPr>
          <w:rFonts w:ascii="Times New Roman" w:hAnsi="Times New Roman" w:cs="Times New Roman"/>
          <w:sz w:val="28"/>
          <w:szCs w:val="28"/>
        </w:rPr>
        <w:t>мікрометеорологічних</w:t>
      </w:r>
      <w:proofErr w:type="spellEnd"/>
      <w:r w:rsidRPr="00F804E1">
        <w:rPr>
          <w:rFonts w:ascii="Times New Roman" w:hAnsi="Times New Roman" w:cs="Times New Roman"/>
          <w:sz w:val="28"/>
          <w:szCs w:val="28"/>
        </w:rPr>
        <w:t xml:space="preserve"> умов у місті на рівень забруднення атмосфери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Вплив синоптичних умов на забруднення атмосфери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7. Прогнозування метеорологічних умов забруднення атмосфери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Методика прогнозування метеорологічних умов забруднення (МУЗ)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4E1">
        <w:rPr>
          <w:rFonts w:ascii="Times New Roman" w:hAnsi="Times New Roman" w:cs="Times New Roman"/>
          <w:sz w:val="28"/>
          <w:szCs w:val="28"/>
        </w:rPr>
        <w:t>Прогнозування забруднення повітря методом лінійного регресійного аналізу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54F" w:rsidRPr="00F804E1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8. Оцінювання ефективності методів прогнозування забруднення повітря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E1">
        <w:rPr>
          <w:rFonts w:ascii="Times New Roman" w:hAnsi="Times New Roman" w:cs="Times New Roman"/>
          <w:sz w:val="28"/>
          <w:szCs w:val="28"/>
        </w:rPr>
        <w:t>9. Організація робіт з прогнозування забруднення повітря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F" w:rsidRPr="004C612B" w:rsidRDefault="00BD554F" w:rsidP="00BD55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Рекомендована література</w:t>
      </w:r>
    </w:p>
    <w:p w:rsidR="00BD554F" w:rsidRPr="00DA6F2C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1. Богобоящий В.В. та ін. Принципи моделювання та прогнозування в екології: Підручник .- Київ: Центр навчальної літератури, 2004.-216 с.</w:t>
      </w:r>
    </w:p>
    <w:p w:rsidR="00BD554F" w:rsidRPr="00DA6F2C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 xml:space="preserve">2. Ковальчук П. І. Моделювання і прогнозування стану навколишнього середовища: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>. посібник. – К.: Либідь, 2003. – 208 с.</w:t>
      </w:r>
    </w:p>
    <w:p w:rsidR="00BD554F" w:rsidRPr="00DA6F2C" w:rsidRDefault="00BD554F" w:rsidP="00BD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3. Кучерявий В. П. Екологія. – Львів: Світ, 2001. – 499 с.</w:t>
      </w:r>
    </w:p>
    <w:p w:rsidR="00BD554F" w:rsidRDefault="00BD554F" w:rsidP="00BD554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Лаврик</w:t>
      </w:r>
      <w:r w:rsidRPr="00E50F5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50F5C">
        <w:rPr>
          <w:rFonts w:ascii="Times New Roman" w:hAnsi="Times New Roman" w:cs="Times New Roman"/>
          <w:sz w:val="28"/>
          <w:szCs w:val="28"/>
        </w:rPr>
        <w:t xml:space="preserve">. </w:t>
      </w:r>
      <w:r w:rsidRPr="00E50F5C">
        <w:rPr>
          <w:rFonts w:ascii="Times New Roman" w:hAnsi="Times New Roman" w:cs="Times New Roman"/>
          <w:bCs/>
          <w:sz w:val="28"/>
          <w:szCs w:val="28"/>
        </w:rPr>
        <w:t xml:space="preserve">І. </w:t>
      </w:r>
      <w:r w:rsidRPr="00E50F5C">
        <w:rPr>
          <w:rFonts w:ascii="Times New Roman" w:hAnsi="Times New Roman" w:cs="Times New Roman"/>
          <w:sz w:val="28"/>
          <w:szCs w:val="28"/>
        </w:rPr>
        <w:t>Моделювання і прогнозування стану довкілля [Текст]: підручник / В. І. Лаврик, В. М. Боголюбов, Л. М. Полєтаєва та ін. – К. : ВЦ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5C">
        <w:rPr>
          <w:rFonts w:ascii="Times New Roman" w:hAnsi="Times New Roman" w:cs="Times New Roman"/>
          <w:sz w:val="28"/>
          <w:szCs w:val="28"/>
        </w:rPr>
        <w:t>«Академія», 2010. – 400 с.</w:t>
      </w:r>
    </w:p>
    <w:p w:rsidR="00BD554F" w:rsidRPr="00E50F5C" w:rsidRDefault="00BD554F" w:rsidP="00BD554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21BA">
        <w:rPr>
          <w:rFonts w:ascii="Times New Roman" w:hAnsi="Times New Roman" w:cs="Times New Roman"/>
          <w:sz w:val="28"/>
          <w:szCs w:val="28"/>
        </w:rPr>
        <w:t>Рибалов</w:t>
      </w:r>
      <w:proofErr w:type="spellEnd"/>
      <w:r w:rsidRPr="003421BA">
        <w:rPr>
          <w:rFonts w:ascii="Times New Roman" w:hAnsi="Times New Roman" w:cs="Times New Roman"/>
          <w:sz w:val="28"/>
          <w:szCs w:val="28"/>
        </w:rPr>
        <w:t xml:space="preserve"> О. О. Локальні  мо</w:t>
      </w:r>
      <w:r>
        <w:rPr>
          <w:rFonts w:ascii="Times New Roman" w:hAnsi="Times New Roman" w:cs="Times New Roman"/>
          <w:sz w:val="28"/>
          <w:szCs w:val="28"/>
        </w:rPr>
        <w:t>делі  прогнозування  стану  еко</w:t>
      </w:r>
      <w:r w:rsidRPr="003421BA">
        <w:rPr>
          <w:rFonts w:ascii="Times New Roman" w:hAnsi="Times New Roman" w:cs="Times New Roman"/>
          <w:sz w:val="28"/>
          <w:szCs w:val="28"/>
        </w:rPr>
        <w:t>логічного  простору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/ 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Pr="003421BA">
        <w:rPr>
          <w:rFonts w:ascii="Times New Roman" w:hAnsi="Times New Roman" w:cs="Times New Roman"/>
          <w:sz w:val="28"/>
          <w:szCs w:val="28"/>
        </w:rPr>
        <w:t>бало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Сидоренко, І.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Pr="0034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21BA">
        <w:rPr>
          <w:rFonts w:ascii="Times New Roman" w:hAnsi="Times New Roman" w:cs="Times New Roman"/>
          <w:sz w:val="28"/>
          <w:szCs w:val="28"/>
        </w:rPr>
        <w:t xml:space="preserve"> Суми :  Сумський  державний  університет, 2013.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21BA">
        <w:rPr>
          <w:rFonts w:ascii="Times New Roman" w:hAnsi="Times New Roman" w:cs="Times New Roman"/>
          <w:sz w:val="28"/>
          <w:szCs w:val="28"/>
        </w:rPr>
        <w:t xml:space="preserve"> 154 с.</w:t>
      </w:r>
    </w:p>
    <w:p w:rsidR="006F4DC3" w:rsidRPr="00BD554F" w:rsidRDefault="006F4DC3" w:rsidP="00BD554F">
      <w:pPr>
        <w:rPr>
          <w:szCs w:val="28"/>
        </w:rPr>
      </w:pPr>
    </w:p>
    <w:sectPr w:rsidR="006F4DC3" w:rsidRPr="00BD554F" w:rsidSect="00BC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DC3"/>
    <w:rsid w:val="006F4DC3"/>
    <w:rsid w:val="00BC6678"/>
    <w:rsid w:val="00B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4F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BD55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BD554F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2020-04-11T14:25:00Z</dcterms:created>
  <dcterms:modified xsi:type="dcterms:W3CDTF">2020-04-17T19:07:00Z</dcterms:modified>
</cp:coreProperties>
</file>